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3DA8" w:rsidRDefault="00000000">
      <w:pPr>
        <w:ind w:left="4248"/>
        <w:rPr>
          <w:rFonts w:ascii="Arial" w:eastAsia="Arial" w:hAnsi="Arial" w:cs="Arial"/>
          <w:b/>
          <w:bCs/>
        </w:rPr>
      </w:pPr>
      <w:r>
        <w:rPr>
          <w:rFonts w:ascii="Arial" w:eastAsia="Arial" w:hAnsi="Arial" w:cs="Arial"/>
          <w:b/>
          <w:bCs/>
        </w:rPr>
        <w:t>AMPARO INDIRECTO: 921/2025</w:t>
      </w:r>
    </w:p>
    <w:p w14:paraId="00000002" w14:textId="77777777" w:rsidR="001A3DA8" w:rsidRDefault="001A3DA8">
      <w:pPr>
        <w:ind w:left="4248"/>
        <w:rPr>
          <w:rFonts w:ascii="Arial" w:eastAsia="Arial" w:hAnsi="Arial" w:cs="Arial"/>
          <w:b/>
          <w:bCs/>
        </w:rPr>
      </w:pPr>
    </w:p>
    <w:p w14:paraId="00000003" w14:textId="77777777" w:rsidR="001A3DA8" w:rsidRDefault="00000000">
      <w:pPr>
        <w:ind w:left="4248"/>
        <w:jc w:val="both"/>
        <w:rPr>
          <w:rFonts w:ascii="Arial" w:eastAsia="Arial" w:hAnsi="Arial" w:cs="Arial"/>
          <w:b/>
          <w:bCs/>
        </w:rPr>
      </w:pPr>
      <w:r>
        <w:rPr>
          <w:rFonts w:ascii="Arial" w:eastAsia="Arial" w:hAnsi="Arial" w:cs="Arial"/>
          <w:b/>
          <w:bCs/>
        </w:rPr>
        <w:t>QUEJOSO: FIDEL ARTURO LADRON DE GUEVARA BRAVO</w:t>
      </w:r>
    </w:p>
    <w:p w14:paraId="00000004" w14:textId="77777777" w:rsidR="001A3DA8" w:rsidRDefault="001A3DA8">
      <w:pPr>
        <w:ind w:left="4248"/>
        <w:jc w:val="both"/>
        <w:rPr>
          <w:rFonts w:ascii="Arial" w:eastAsia="Arial" w:hAnsi="Arial" w:cs="Arial"/>
          <w:b/>
          <w:bCs/>
        </w:rPr>
      </w:pPr>
    </w:p>
    <w:p w14:paraId="00000005" w14:textId="669E0E61" w:rsidR="001A3DA8" w:rsidRDefault="00000000">
      <w:pPr>
        <w:ind w:left="4248"/>
        <w:jc w:val="both"/>
        <w:rPr>
          <w:rFonts w:ascii="Arial" w:eastAsia="Arial" w:hAnsi="Arial" w:cs="Arial"/>
          <w:b/>
          <w:bCs/>
        </w:rPr>
      </w:pPr>
      <w:r>
        <w:rPr>
          <w:rFonts w:ascii="Arial" w:eastAsia="Arial" w:hAnsi="Arial" w:cs="Arial"/>
          <w:b/>
          <w:bCs/>
        </w:rPr>
        <w:t xml:space="preserve">ASUNTO: SE EXHIBE COPIA </w:t>
      </w:r>
      <w:r w:rsidR="003E3978">
        <w:rPr>
          <w:rFonts w:ascii="Arial" w:eastAsia="Arial" w:hAnsi="Arial" w:cs="Arial"/>
          <w:b/>
          <w:bCs/>
        </w:rPr>
        <w:t>AUTENTICADA</w:t>
      </w:r>
      <w:r>
        <w:rPr>
          <w:rFonts w:ascii="Arial" w:eastAsia="Arial" w:hAnsi="Arial" w:cs="Arial"/>
          <w:b/>
          <w:bCs/>
        </w:rPr>
        <w:t xml:space="preserve"> Y SE SOLICITA POR SU CONDUCTO DOCUMENTACIÓN EN TÉRMINOS DE LOS ARTÍCULOS 119 Y 121 DE LA LEY DE AMPARO.</w:t>
      </w:r>
    </w:p>
    <w:p w14:paraId="00000006" w14:textId="77777777" w:rsidR="001A3DA8" w:rsidRDefault="001A3DA8">
      <w:pPr>
        <w:rPr>
          <w:rFonts w:ascii="Arial" w:eastAsia="Arial" w:hAnsi="Arial" w:cs="Arial"/>
          <w:b/>
          <w:bCs/>
        </w:rPr>
      </w:pPr>
    </w:p>
    <w:p w14:paraId="00000007" w14:textId="77777777" w:rsidR="001A3DA8" w:rsidRDefault="00000000">
      <w:pPr>
        <w:rPr>
          <w:rFonts w:ascii="Arial" w:eastAsia="Arial" w:hAnsi="Arial" w:cs="Arial"/>
          <w:b/>
          <w:bCs/>
        </w:rPr>
      </w:pPr>
      <w:r>
        <w:rPr>
          <w:rFonts w:ascii="Arial" w:eastAsia="Arial" w:hAnsi="Arial" w:cs="Arial"/>
          <w:b/>
          <w:bCs/>
        </w:rPr>
        <w:t>H. JUZGADO CUARTO DE DISTRITO DEL VIGESIMO SEPTIMO CIRCUITO CON RESIDENCIA EN LA CIUDAD DE CANCÚN, QUINTANA ROO.</w:t>
      </w:r>
    </w:p>
    <w:p w14:paraId="00000008" w14:textId="77777777" w:rsidR="001A3DA8" w:rsidRDefault="001A3DA8">
      <w:pPr>
        <w:rPr>
          <w:rFonts w:ascii="Arial" w:eastAsia="Arial" w:hAnsi="Arial" w:cs="Arial"/>
          <w:b/>
          <w:bCs/>
        </w:rPr>
      </w:pPr>
    </w:p>
    <w:p w14:paraId="00000009" w14:textId="77777777" w:rsidR="001A3DA8" w:rsidRDefault="00000000">
      <w:pPr>
        <w:rPr>
          <w:rFonts w:ascii="Arial" w:eastAsia="Arial" w:hAnsi="Arial" w:cs="Arial"/>
          <w:b/>
          <w:bCs/>
        </w:rPr>
      </w:pPr>
      <w:r>
        <w:rPr>
          <w:rFonts w:ascii="Arial" w:eastAsia="Arial" w:hAnsi="Arial" w:cs="Arial"/>
          <w:b/>
          <w:bCs/>
        </w:rPr>
        <w:t>PRESENTE</w:t>
      </w:r>
    </w:p>
    <w:p w14:paraId="0000000A" w14:textId="77777777" w:rsidR="001A3DA8" w:rsidRDefault="001A3DA8">
      <w:pPr>
        <w:rPr>
          <w:rFonts w:ascii="Arial" w:eastAsia="Arial" w:hAnsi="Arial" w:cs="Arial"/>
          <w:b/>
          <w:bCs/>
        </w:rPr>
      </w:pPr>
    </w:p>
    <w:p w14:paraId="0000000B" w14:textId="77777777" w:rsidR="001A3DA8" w:rsidRDefault="00000000">
      <w:pPr>
        <w:ind w:firstLine="708"/>
        <w:jc w:val="both"/>
        <w:rPr>
          <w:rFonts w:ascii="Arial" w:eastAsia="Arial" w:hAnsi="Arial" w:cs="Arial"/>
        </w:rPr>
      </w:pPr>
      <w:r>
        <w:rPr>
          <w:rFonts w:ascii="Arial" w:eastAsia="Arial" w:hAnsi="Arial" w:cs="Arial"/>
          <w:b/>
          <w:bCs/>
        </w:rPr>
        <w:t xml:space="preserve"> FIDEL ARTURO LADRON DE GUEVARA BRAVO,</w:t>
      </w:r>
      <w:r>
        <w:rPr>
          <w:rFonts w:ascii="Arial" w:eastAsia="Arial" w:hAnsi="Arial" w:cs="Arial"/>
        </w:rPr>
        <w:t xml:space="preserve"> de generales ya reconocidas en el presente asunto, ante Usted comparezco y expongo lo siguiente:</w:t>
      </w:r>
    </w:p>
    <w:p w14:paraId="0000000C" w14:textId="77777777" w:rsidR="001A3DA8" w:rsidRDefault="001A3DA8">
      <w:pPr>
        <w:jc w:val="both"/>
        <w:rPr>
          <w:rFonts w:ascii="Arial" w:eastAsia="Arial" w:hAnsi="Arial" w:cs="Arial"/>
        </w:rPr>
      </w:pPr>
    </w:p>
    <w:p w14:paraId="0000000D" w14:textId="77777777" w:rsidR="001A3DA8" w:rsidRDefault="00000000">
      <w:pPr>
        <w:jc w:val="center"/>
        <w:rPr>
          <w:rFonts w:ascii="Arial" w:eastAsia="Arial" w:hAnsi="Arial" w:cs="Arial"/>
          <w:b/>
          <w:bCs/>
        </w:rPr>
      </w:pPr>
      <w:r>
        <w:rPr>
          <w:rFonts w:ascii="Arial" w:eastAsia="Arial" w:hAnsi="Arial" w:cs="Arial"/>
          <w:b/>
          <w:bCs/>
        </w:rPr>
        <w:t>PRETENSION</w:t>
      </w:r>
    </w:p>
    <w:p w14:paraId="0000000E" w14:textId="77777777" w:rsidR="001A3DA8" w:rsidRDefault="001A3DA8">
      <w:pPr>
        <w:jc w:val="both"/>
        <w:rPr>
          <w:rFonts w:ascii="Arial" w:eastAsia="Arial" w:hAnsi="Arial" w:cs="Arial"/>
        </w:rPr>
      </w:pPr>
    </w:p>
    <w:p w14:paraId="0000000F" w14:textId="20FCFAF0" w:rsidR="001A3DA8" w:rsidRDefault="00000000">
      <w:pPr>
        <w:ind w:firstLine="708"/>
        <w:jc w:val="both"/>
        <w:rPr>
          <w:rFonts w:ascii="Arial" w:eastAsia="Arial" w:hAnsi="Arial" w:cs="Arial"/>
        </w:rPr>
      </w:pPr>
      <w:r>
        <w:rPr>
          <w:rFonts w:ascii="Arial" w:eastAsia="Arial" w:hAnsi="Arial" w:cs="Arial"/>
        </w:rPr>
        <w:t xml:space="preserve">Por medio del presente ocurso y con fundamento en los artículos 119 y 121 de la Ley de Amparo, exhibo en el presente juicio de garantías, copia </w:t>
      </w:r>
      <w:r w:rsidR="003E3978">
        <w:rPr>
          <w:rFonts w:ascii="Arial" w:eastAsia="Arial" w:hAnsi="Arial" w:cs="Arial"/>
        </w:rPr>
        <w:t>autenticada</w:t>
      </w:r>
      <w:r>
        <w:rPr>
          <w:rFonts w:ascii="Arial" w:eastAsia="Arial" w:hAnsi="Arial" w:cs="Arial"/>
        </w:rPr>
        <w:t xml:space="preserve"> del documento exhibido por el Tercer Interesado dentro de la Carpeta de Investigación número FGE/QROO/BJ/08/17585/2025, y así mismo, se solicita que por su conducto se solicite la siguiente documentación que más adelante se precisará para que sean agregadas como prueba para los efectos correspondientes en el presente expediente de Amparo Indirecto 921/2025.</w:t>
      </w:r>
    </w:p>
    <w:p w14:paraId="00000010" w14:textId="77777777" w:rsidR="001A3DA8" w:rsidRDefault="001A3DA8">
      <w:pPr>
        <w:ind w:firstLine="708"/>
        <w:jc w:val="both"/>
        <w:rPr>
          <w:rFonts w:ascii="Arial" w:eastAsia="Arial" w:hAnsi="Arial" w:cs="Arial"/>
        </w:rPr>
      </w:pPr>
    </w:p>
    <w:p w14:paraId="00000011" w14:textId="77777777" w:rsidR="001A3DA8" w:rsidRDefault="001A3DA8">
      <w:pPr>
        <w:jc w:val="both"/>
        <w:rPr>
          <w:rFonts w:ascii="Arial" w:eastAsia="Arial" w:hAnsi="Arial" w:cs="Arial"/>
        </w:rPr>
      </w:pPr>
    </w:p>
    <w:p w14:paraId="00000013" w14:textId="2E1FA9ED" w:rsidR="001A3DA8" w:rsidRDefault="00000000" w:rsidP="003E3978">
      <w:pPr>
        <w:jc w:val="center"/>
        <w:rPr>
          <w:rFonts w:ascii="Arial" w:eastAsia="Arial" w:hAnsi="Arial" w:cs="Arial"/>
          <w:b/>
          <w:bCs/>
        </w:rPr>
      </w:pPr>
      <w:r>
        <w:rPr>
          <w:rFonts w:ascii="Arial" w:eastAsia="Arial" w:hAnsi="Arial" w:cs="Arial"/>
          <w:b/>
          <w:bCs/>
        </w:rPr>
        <w:t>ANTECEDENTES</w:t>
      </w:r>
    </w:p>
    <w:p w14:paraId="0AA33D55" w14:textId="77777777" w:rsidR="003E3978" w:rsidRPr="003E3978" w:rsidRDefault="003E3978" w:rsidP="003E3978">
      <w:pPr>
        <w:jc w:val="center"/>
        <w:rPr>
          <w:rFonts w:ascii="Arial" w:eastAsia="Arial" w:hAnsi="Arial" w:cs="Arial"/>
          <w:b/>
          <w:bCs/>
        </w:rPr>
      </w:pPr>
    </w:p>
    <w:p w14:paraId="00000014" w14:textId="77777777" w:rsidR="001A3DA8" w:rsidRDefault="00000000">
      <w:pPr>
        <w:numPr>
          <w:ilvl w:val="0"/>
          <w:numId w:val="2"/>
        </w:numPr>
        <w:spacing w:line="360" w:lineRule="auto"/>
        <w:rPr>
          <w:rFonts w:ascii="Arial" w:eastAsia="Arial" w:hAnsi="Arial" w:cs="Arial"/>
        </w:rPr>
      </w:pPr>
      <w:r>
        <w:rPr>
          <w:rFonts w:ascii="Arial" w:eastAsia="Arial" w:hAnsi="Arial" w:cs="Arial"/>
        </w:rPr>
        <w:t xml:space="preserve">En fecha 19 de septiembre de 2025 se presentó un juicio de amparo promovido contra actos emitidos por este Juzgado derivado de un auto donde ordenó lo siguiente: </w:t>
      </w:r>
    </w:p>
    <w:p w14:paraId="00000015" w14:textId="77777777" w:rsidR="001A3DA8" w:rsidRDefault="00000000">
      <w:pPr>
        <w:spacing w:before="240" w:line="276" w:lineRule="auto"/>
        <w:ind w:left="2160"/>
        <w:jc w:val="both"/>
        <w:rPr>
          <w:rFonts w:ascii="Aptos" w:eastAsia="Aptos" w:hAnsi="Aptos" w:cs="Aptos"/>
          <w:sz w:val="14"/>
          <w:szCs w:val="14"/>
        </w:rPr>
      </w:pPr>
      <w:r>
        <w:rPr>
          <w:rFonts w:ascii="Arial" w:eastAsia="Arial" w:hAnsi="Arial" w:cs="Arial"/>
          <w:b/>
          <w:bCs/>
          <w:i/>
          <w:iCs/>
          <w:sz w:val="18"/>
          <w:szCs w:val="18"/>
        </w:rPr>
        <w:t xml:space="preserve">“(i) </w:t>
      </w:r>
      <w:r>
        <w:rPr>
          <w:rFonts w:ascii="Arial" w:eastAsia="Arial" w:hAnsi="Arial" w:cs="Arial"/>
          <w:i/>
          <w:iCs/>
          <w:sz w:val="18"/>
          <w:szCs w:val="18"/>
        </w:rPr>
        <w:t>la reinstalación inmediata de la Supuesta Nueva</w:t>
      </w:r>
      <w:r>
        <w:rPr>
          <w:rFonts w:ascii="Arial" w:eastAsia="Arial" w:hAnsi="Arial" w:cs="Arial"/>
          <w:sz w:val="18"/>
          <w:szCs w:val="18"/>
        </w:rPr>
        <w:t xml:space="preserve"> </w:t>
      </w:r>
      <w:r>
        <w:rPr>
          <w:rFonts w:ascii="Arial" w:eastAsia="Arial" w:hAnsi="Arial" w:cs="Arial"/>
          <w:i/>
          <w:iCs/>
          <w:sz w:val="18"/>
          <w:szCs w:val="18"/>
        </w:rPr>
        <w:t>Administración en la posesión y control del inmueble “Nizuc”,</w:t>
      </w:r>
      <w:r>
        <w:rPr>
          <w:rFonts w:ascii="Arial" w:eastAsia="Arial" w:hAnsi="Arial" w:cs="Arial"/>
          <w:sz w:val="18"/>
          <w:szCs w:val="18"/>
        </w:rPr>
        <w:t xml:space="preserve"> </w:t>
      </w:r>
      <w:r>
        <w:rPr>
          <w:rFonts w:ascii="Arial" w:eastAsia="Arial" w:hAnsi="Arial" w:cs="Arial"/>
          <w:i/>
          <w:iCs/>
          <w:sz w:val="18"/>
          <w:szCs w:val="18"/>
        </w:rPr>
        <w:t>propiedad de la empresa Ejecutivos de Turismo Sustentable;</w:t>
      </w:r>
      <w:r>
        <w:rPr>
          <w:rFonts w:ascii="Arial" w:eastAsia="Arial" w:hAnsi="Arial" w:cs="Arial"/>
          <w:sz w:val="18"/>
          <w:szCs w:val="18"/>
        </w:rPr>
        <w:t xml:space="preserve"> </w:t>
      </w:r>
      <w:r>
        <w:rPr>
          <w:rFonts w:ascii="Arial" w:eastAsia="Arial" w:hAnsi="Arial" w:cs="Arial"/>
          <w:b/>
          <w:bCs/>
          <w:i/>
          <w:iCs/>
          <w:sz w:val="18"/>
          <w:szCs w:val="18"/>
        </w:rPr>
        <w:t>(</w:t>
      </w:r>
      <w:proofErr w:type="spellStart"/>
      <w:r>
        <w:rPr>
          <w:rFonts w:ascii="Arial" w:eastAsia="Arial" w:hAnsi="Arial" w:cs="Arial"/>
          <w:b/>
          <w:bCs/>
          <w:i/>
          <w:iCs/>
          <w:sz w:val="18"/>
          <w:szCs w:val="18"/>
        </w:rPr>
        <w:t>ii</w:t>
      </w:r>
      <w:proofErr w:type="spellEnd"/>
      <w:r>
        <w:rPr>
          <w:rFonts w:ascii="Arial" w:eastAsia="Arial" w:hAnsi="Arial" w:cs="Arial"/>
          <w:b/>
          <w:bCs/>
          <w:i/>
          <w:iCs/>
          <w:sz w:val="18"/>
          <w:szCs w:val="18"/>
        </w:rPr>
        <w:t>)</w:t>
      </w:r>
      <w:r>
        <w:rPr>
          <w:rFonts w:ascii="Arial" w:eastAsia="Arial" w:hAnsi="Arial" w:cs="Arial"/>
          <w:i/>
          <w:iCs/>
          <w:sz w:val="18"/>
          <w:szCs w:val="18"/>
        </w:rPr>
        <w:t xml:space="preserve"> la suspensión de los efectos de cualquier contrato de</w:t>
      </w:r>
      <w:r>
        <w:rPr>
          <w:rFonts w:ascii="Arial" w:eastAsia="Arial" w:hAnsi="Arial" w:cs="Arial"/>
          <w:sz w:val="18"/>
          <w:szCs w:val="18"/>
        </w:rPr>
        <w:t xml:space="preserve"> </w:t>
      </w:r>
      <w:r>
        <w:rPr>
          <w:rFonts w:ascii="Arial" w:eastAsia="Arial" w:hAnsi="Arial" w:cs="Arial"/>
          <w:i/>
          <w:iCs/>
          <w:sz w:val="18"/>
          <w:szCs w:val="18"/>
        </w:rPr>
        <w:t>operación, arrendamiento o similar celebrado entre</w:t>
      </w:r>
      <w:r>
        <w:rPr>
          <w:rFonts w:ascii="Arial" w:eastAsia="Arial" w:hAnsi="Arial" w:cs="Arial"/>
          <w:sz w:val="18"/>
          <w:szCs w:val="18"/>
        </w:rPr>
        <w:t xml:space="preserve"> 4</w:t>
      </w:r>
      <w:r>
        <w:rPr>
          <w:rFonts w:ascii="Arial" w:eastAsia="Arial" w:hAnsi="Arial" w:cs="Arial"/>
          <w:i/>
          <w:iCs/>
          <w:sz w:val="18"/>
          <w:szCs w:val="18"/>
        </w:rPr>
        <w:t>cualquiera de las empresas que integran el Grupo Dolphin y</w:t>
      </w:r>
      <w:r>
        <w:rPr>
          <w:rFonts w:ascii="Arial" w:eastAsia="Arial" w:hAnsi="Arial" w:cs="Arial"/>
          <w:sz w:val="18"/>
          <w:szCs w:val="18"/>
        </w:rPr>
        <w:t xml:space="preserve"> </w:t>
      </w:r>
      <w:r>
        <w:rPr>
          <w:rFonts w:ascii="Arial" w:eastAsia="Arial" w:hAnsi="Arial" w:cs="Arial"/>
          <w:i/>
          <w:iCs/>
          <w:sz w:val="18"/>
          <w:szCs w:val="18"/>
        </w:rPr>
        <w:t xml:space="preserve">Proyectos Ejecutivos Sustentables; y </w:t>
      </w:r>
      <w:r>
        <w:rPr>
          <w:rFonts w:ascii="Arial" w:eastAsia="Arial" w:hAnsi="Arial" w:cs="Arial"/>
          <w:b/>
          <w:bCs/>
          <w:i/>
          <w:iCs/>
          <w:sz w:val="18"/>
          <w:szCs w:val="18"/>
        </w:rPr>
        <w:t>(</w:t>
      </w:r>
      <w:proofErr w:type="spellStart"/>
      <w:r>
        <w:rPr>
          <w:rFonts w:ascii="Arial" w:eastAsia="Arial" w:hAnsi="Arial" w:cs="Arial"/>
          <w:b/>
          <w:bCs/>
          <w:i/>
          <w:iCs/>
          <w:sz w:val="18"/>
          <w:szCs w:val="18"/>
        </w:rPr>
        <w:t>iii</w:t>
      </w:r>
      <w:proofErr w:type="spellEnd"/>
      <w:r>
        <w:rPr>
          <w:rFonts w:ascii="Arial" w:eastAsia="Arial" w:hAnsi="Arial" w:cs="Arial"/>
          <w:b/>
          <w:bCs/>
          <w:i/>
          <w:iCs/>
          <w:sz w:val="18"/>
          <w:szCs w:val="18"/>
        </w:rPr>
        <w:t>)</w:t>
      </w:r>
      <w:r>
        <w:rPr>
          <w:rFonts w:ascii="Arial" w:eastAsia="Arial" w:hAnsi="Arial" w:cs="Arial"/>
          <w:i/>
          <w:iCs/>
          <w:sz w:val="18"/>
          <w:szCs w:val="18"/>
        </w:rPr>
        <w:t xml:space="preserve"> la suspensión de</w:t>
      </w:r>
      <w:r>
        <w:rPr>
          <w:rFonts w:ascii="Arial" w:eastAsia="Arial" w:hAnsi="Arial" w:cs="Arial"/>
          <w:sz w:val="18"/>
          <w:szCs w:val="18"/>
        </w:rPr>
        <w:t xml:space="preserve"> </w:t>
      </w:r>
      <w:r>
        <w:rPr>
          <w:rFonts w:ascii="Arial" w:eastAsia="Arial" w:hAnsi="Arial" w:cs="Arial"/>
          <w:i/>
          <w:iCs/>
          <w:sz w:val="18"/>
          <w:szCs w:val="18"/>
        </w:rPr>
        <w:t>los poderes otorgados al Señor Fidel Ladrón de Guevara,</w:t>
      </w:r>
      <w:r>
        <w:rPr>
          <w:rFonts w:ascii="Arial" w:eastAsia="Arial" w:hAnsi="Arial" w:cs="Arial"/>
          <w:sz w:val="18"/>
          <w:szCs w:val="18"/>
        </w:rPr>
        <w:t xml:space="preserve"> </w:t>
      </w:r>
      <w:r>
        <w:rPr>
          <w:rFonts w:ascii="Arial" w:eastAsia="Arial" w:hAnsi="Arial" w:cs="Arial"/>
          <w:i/>
          <w:iCs/>
          <w:sz w:val="18"/>
          <w:szCs w:val="18"/>
        </w:rPr>
        <w:t>con los que representa a PES en cualquier acto relacionado</w:t>
      </w:r>
      <w:r>
        <w:rPr>
          <w:rFonts w:ascii="Arial" w:eastAsia="Arial" w:hAnsi="Arial" w:cs="Arial"/>
          <w:sz w:val="18"/>
          <w:szCs w:val="18"/>
        </w:rPr>
        <w:t xml:space="preserve"> </w:t>
      </w:r>
      <w:r>
        <w:rPr>
          <w:rFonts w:ascii="Arial" w:eastAsia="Arial" w:hAnsi="Arial" w:cs="Arial"/>
          <w:i/>
          <w:iCs/>
          <w:sz w:val="18"/>
          <w:szCs w:val="18"/>
        </w:rPr>
        <w:t>con las empresas que integran el Grupo Dolphin, hasta en</w:t>
      </w:r>
      <w:r>
        <w:rPr>
          <w:rFonts w:ascii="Arial" w:eastAsia="Arial" w:hAnsi="Arial" w:cs="Arial"/>
          <w:sz w:val="18"/>
          <w:szCs w:val="18"/>
        </w:rPr>
        <w:t xml:space="preserve"> </w:t>
      </w:r>
      <w:r>
        <w:rPr>
          <w:rFonts w:ascii="Arial" w:eastAsia="Arial" w:hAnsi="Arial" w:cs="Arial"/>
          <w:i/>
          <w:iCs/>
          <w:sz w:val="18"/>
          <w:szCs w:val="18"/>
        </w:rPr>
        <w:t>tanto se resuelva en definitiva el juicio. Para tal efecto, se</w:t>
      </w:r>
      <w:r>
        <w:rPr>
          <w:rFonts w:ascii="Arial" w:eastAsia="Arial" w:hAnsi="Arial" w:cs="Arial"/>
          <w:sz w:val="18"/>
          <w:szCs w:val="18"/>
        </w:rPr>
        <w:t xml:space="preserve"> </w:t>
      </w:r>
      <w:r>
        <w:rPr>
          <w:rFonts w:ascii="Arial" w:eastAsia="Arial" w:hAnsi="Arial" w:cs="Arial"/>
          <w:i/>
          <w:iCs/>
          <w:sz w:val="18"/>
          <w:szCs w:val="18"/>
        </w:rPr>
        <w:t>deja libertad de jurisdicción al Juez de Cancún a fin de dar</w:t>
      </w:r>
      <w:r>
        <w:rPr>
          <w:rFonts w:ascii="Arial" w:eastAsia="Arial" w:hAnsi="Arial" w:cs="Arial"/>
          <w:sz w:val="18"/>
          <w:szCs w:val="18"/>
        </w:rPr>
        <w:t xml:space="preserve"> </w:t>
      </w:r>
      <w:r>
        <w:rPr>
          <w:rFonts w:ascii="Arial" w:eastAsia="Arial" w:hAnsi="Arial" w:cs="Arial"/>
          <w:i/>
          <w:iCs/>
          <w:sz w:val="18"/>
          <w:szCs w:val="18"/>
        </w:rPr>
        <w:t>cabal cumplimiento a lo ordenado en el proveído de 28 de</w:t>
      </w:r>
      <w:r>
        <w:rPr>
          <w:rFonts w:ascii="Arial" w:eastAsia="Arial" w:hAnsi="Arial" w:cs="Arial"/>
          <w:sz w:val="18"/>
          <w:szCs w:val="18"/>
        </w:rPr>
        <w:t xml:space="preserve"> </w:t>
      </w:r>
      <w:r>
        <w:rPr>
          <w:rFonts w:ascii="Arial" w:eastAsia="Arial" w:hAnsi="Arial" w:cs="Arial"/>
          <w:i/>
          <w:iCs/>
          <w:sz w:val="18"/>
          <w:szCs w:val="18"/>
        </w:rPr>
        <w:t>agosto de 2025 dictado por el Juez de la CDMX.”</w:t>
      </w:r>
    </w:p>
    <w:p w14:paraId="00000016" w14:textId="77777777" w:rsidR="001A3DA8" w:rsidRDefault="00000000">
      <w:pPr>
        <w:numPr>
          <w:ilvl w:val="0"/>
          <w:numId w:val="2"/>
        </w:numPr>
        <w:spacing w:before="240" w:line="276" w:lineRule="auto"/>
        <w:jc w:val="both"/>
        <w:rPr>
          <w:rFonts w:ascii="Aptos" w:eastAsia="Aptos" w:hAnsi="Aptos" w:cs="Aptos"/>
        </w:rPr>
      </w:pPr>
      <w:r>
        <w:rPr>
          <w:rFonts w:ascii="Aptos" w:eastAsia="Aptos" w:hAnsi="Aptos" w:cs="Aptos"/>
        </w:rPr>
        <w:lastRenderedPageBreak/>
        <w:t>En fecha 22 de septiembre de 2025 se admitió la demanda de amparo.</w:t>
      </w:r>
    </w:p>
    <w:p w14:paraId="00000017" w14:textId="77777777" w:rsidR="001A3DA8" w:rsidRDefault="001A3DA8">
      <w:pPr>
        <w:rPr>
          <w:rFonts w:ascii="Arial" w:eastAsia="Arial" w:hAnsi="Arial" w:cs="Arial"/>
        </w:rPr>
      </w:pPr>
    </w:p>
    <w:p w14:paraId="00000018" w14:textId="77777777" w:rsidR="001A3DA8" w:rsidRDefault="00000000">
      <w:pPr>
        <w:rPr>
          <w:rFonts w:ascii="Arial" w:eastAsia="Arial" w:hAnsi="Arial" w:cs="Arial"/>
        </w:rPr>
      </w:pPr>
      <w:r>
        <w:rPr>
          <w:rFonts w:ascii="Arial" w:eastAsia="Arial" w:hAnsi="Arial" w:cs="Arial"/>
        </w:rPr>
        <w:t>Ante lo señalado, comparezco y;</w:t>
      </w:r>
    </w:p>
    <w:p w14:paraId="00000019" w14:textId="77777777" w:rsidR="001A3DA8" w:rsidRDefault="001A3DA8">
      <w:pPr>
        <w:rPr>
          <w:rFonts w:ascii="Arial" w:eastAsia="Arial" w:hAnsi="Arial" w:cs="Arial"/>
        </w:rPr>
      </w:pPr>
    </w:p>
    <w:p w14:paraId="0000001B" w14:textId="0C4AD6D0" w:rsidR="001A3DA8" w:rsidRDefault="00000000" w:rsidP="003E3978">
      <w:pPr>
        <w:jc w:val="center"/>
        <w:rPr>
          <w:rFonts w:ascii="Arial" w:eastAsia="Arial" w:hAnsi="Arial" w:cs="Arial"/>
          <w:b/>
          <w:bCs/>
        </w:rPr>
      </w:pPr>
      <w:r>
        <w:rPr>
          <w:rFonts w:ascii="Arial" w:eastAsia="Arial" w:hAnsi="Arial" w:cs="Arial"/>
          <w:b/>
          <w:bCs/>
        </w:rPr>
        <w:t>EXPONGO</w:t>
      </w:r>
    </w:p>
    <w:p w14:paraId="575C60EB" w14:textId="77777777" w:rsidR="003E3978" w:rsidRDefault="003E3978" w:rsidP="003E3978">
      <w:pPr>
        <w:jc w:val="center"/>
        <w:rPr>
          <w:rFonts w:ascii="Arial" w:eastAsia="Arial" w:hAnsi="Arial" w:cs="Arial"/>
          <w:b/>
          <w:bCs/>
        </w:rPr>
      </w:pPr>
    </w:p>
    <w:p w14:paraId="0000001C" w14:textId="5F097579" w:rsidR="001A3DA8" w:rsidRDefault="00000000">
      <w:pPr>
        <w:ind w:firstLine="708"/>
        <w:jc w:val="both"/>
        <w:rPr>
          <w:rFonts w:ascii="Arial" w:eastAsia="Arial" w:hAnsi="Arial" w:cs="Arial"/>
        </w:rPr>
      </w:pPr>
      <w:proofErr w:type="gramStart"/>
      <w:r>
        <w:rPr>
          <w:rFonts w:ascii="Arial" w:eastAsia="Arial" w:hAnsi="Arial" w:cs="Arial"/>
          <w:b/>
          <w:bCs/>
        </w:rPr>
        <w:t>PRIMERO.-</w:t>
      </w:r>
      <w:proofErr w:type="gramEnd"/>
      <w:r>
        <w:rPr>
          <w:rFonts w:ascii="Arial" w:eastAsia="Arial" w:hAnsi="Arial" w:cs="Arial"/>
        </w:rPr>
        <w:t xml:space="preserve"> Por medio del presente y con fundamento en los artículos 119 y 121 de la Ley de Amparo, comparezco ante su Señoría </w:t>
      </w:r>
      <w:r w:rsidR="003E3978">
        <w:rPr>
          <w:rFonts w:ascii="Arial" w:eastAsia="Arial" w:hAnsi="Arial" w:cs="Arial"/>
        </w:rPr>
        <w:t xml:space="preserve">a exhibir copia autenticada del Convenio de Terminación de Contrato de Operaciones </w:t>
      </w:r>
      <w:r>
        <w:rPr>
          <w:rFonts w:ascii="Arial" w:eastAsia="Arial" w:hAnsi="Arial" w:cs="Arial"/>
        </w:rPr>
        <w:t xml:space="preserve">presentado por el hoy Tercero Interesado dentro de la Carpeta de Investigación número FGE/QROO/BJ/08/17585/2025, tramitada ante la Fiscalía Especializada en Delitos de Robo de la </w:t>
      </w:r>
      <w:proofErr w:type="gramStart"/>
      <w:r>
        <w:rPr>
          <w:rFonts w:ascii="Arial" w:eastAsia="Arial" w:hAnsi="Arial" w:cs="Arial"/>
        </w:rPr>
        <w:t>Fiscalía General</w:t>
      </w:r>
      <w:proofErr w:type="gramEnd"/>
      <w:r>
        <w:rPr>
          <w:rFonts w:ascii="Arial" w:eastAsia="Arial" w:hAnsi="Arial" w:cs="Arial"/>
        </w:rPr>
        <w:t xml:space="preserve"> del Estado de Quintana Roo. En tal virtud, solicito respetuosamente que, por su conducto, se gire atento oficio a la Fiscalía Especializada en Combate a Delitos Patrimoniales de la Fiscalía General del Estado de Quintana Roo, con domicilio en Avenida Xcaret, Supermanzana 21, Manzana 3, Lote 14, Zona 2, Colonia Centro, en la ciudad de Cancún, Quintana Roo, a efecto de que remita copia </w:t>
      </w:r>
      <w:r w:rsidR="00E574EB">
        <w:rPr>
          <w:rFonts w:ascii="Arial" w:eastAsia="Arial" w:hAnsi="Arial" w:cs="Arial"/>
        </w:rPr>
        <w:t>simple</w:t>
      </w:r>
      <w:r>
        <w:rPr>
          <w:rFonts w:ascii="Arial" w:eastAsia="Arial" w:hAnsi="Arial" w:cs="Arial"/>
        </w:rPr>
        <w:t xml:space="preserve"> </w:t>
      </w:r>
      <w:r w:rsidR="003E3978">
        <w:rPr>
          <w:rFonts w:ascii="Arial" w:eastAsia="Arial" w:hAnsi="Arial" w:cs="Arial"/>
        </w:rPr>
        <w:t>de la carpeta de investigación</w:t>
      </w:r>
      <w:r>
        <w:rPr>
          <w:rFonts w:ascii="Arial" w:eastAsia="Arial" w:hAnsi="Arial" w:cs="Arial"/>
        </w:rPr>
        <w:t>, para efecto de que, este H. Juzgado tenga pleno conocimiento de que el hoy Tercero Interesado, Miguel Ángel Hernández Morales, en su carácter de Apoderado Legal de Ejecutivos de Turismo Sustentable, S.A. de C.V., se encuentra haciendo uso de documentos presuntamente falsos. Lo anterior se acredita en virtud de que fue exhibido el Convenio de Terminación de Contrato de Operaciones de fecha 2 de septiembre de 2024, debidamente certificado ante la Notaría Pública número 14, a cargo de la Licenciada E</w:t>
      </w:r>
      <w:r w:rsidR="003E3978">
        <w:rPr>
          <w:rFonts w:ascii="Arial" w:eastAsia="Arial" w:hAnsi="Arial" w:cs="Arial"/>
        </w:rPr>
        <w:t>nn</w:t>
      </w:r>
      <w:r>
        <w:rPr>
          <w:rFonts w:ascii="Arial" w:eastAsia="Arial" w:hAnsi="Arial" w:cs="Arial"/>
        </w:rPr>
        <w:t>a Rosa Valencia Rosado. Esto evidencia no sólo la falsedad del documento presentado, sino también la mala fe con la que actúa al pretender hacerlo valer ante diversas autoridades, a pesar de carecer de validez jurídica.</w:t>
      </w:r>
    </w:p>
    <w:p w14:paraId="0000001D" w14:textId="77777777" w:rsidR="001A3DA8" w:rsidRDefault="00000000">
      <w:pPr>
        <w:jc w:val="both"/>
        <w:rPr>
          <w:rFonts w:ascii="Arial" w:eastAsia="Arial" w:hAnsi="Arial" w:cs="Arial"/>
        </w:rPr>
      </w:pPr>
      <w:r>
        <w:rPr>
          <w:rFonts w:ascii="Arial" w:eastAsia="Arial" w:hAnsi="Arial" w:cs="Arial"/>
        </w:rPr>
        <w:tab/>
      </w:r>
    </w:p>
    <w:p w14:paraId="0000001E" w14:textId="77777777" w:rsidR="001A3DA8" w:rsidRDefault="00000000">
      <w:pPr>
        <w:ind w:firstLine="720"/>
        <w:jc w:val="both"/>
        <w:rPr>
          <w:rFonts w:ascii="Arial" w:eastAsia="Arial" w:hAnsi="Arial" w:cs="Arial"/>
        </w:rPr>
      </w:pPr>
      <w:r>
        <w:rPr>
          <w:rFonts w:ascii="Arial" w:eastAsia="Arial" w:hAnsi="Arial" w:cs="Arial"/>
          <w:b/>
          <w:bCs/>
        </w:rPr>
        <w:t xml:space="preserve">SEGUNDO.- </w:t>
      </w:r>
      <w:r>
        <w:rPr>
          <w:rFonts w:ascii="Arial" w:eastAsia="Arial" w:hAnsi="Arial" w:cs="Arial"/>
        </w:rPr>
        <w:t>Asimismo, con fundamento en el artículo 121 de la Ley de Amparo, que por medio de su conducto, solicito respetuosamente a su Señoría se sirva girar los oficios correspondientes a efecto de requerir la documentación que a continuación se detalla, para que sea remitida a este H. Juzgado y se tenga como prueba dentro del presente juicio de amparo, debiendo además ser debidamente valorada al momento de dictar sentencia definitiva; por lo anterior, solicito se giren atentos oficios a las siguientes autoridades:</w:t>
      </w:r>
    </w:p>
    <w:p w14:paraId="0000001F" w14:textId="77777777" w:rsidR="001A3DA8" w:rsidRDefault="001A3DA8">
      <w:pPr>
        <w:ind w:firstLine="720"/>
        <w:jc w:val="both"/>
        <w:rPr>
          <w:rFonts w:ascii="Arial" w:eastAsia="Arial" w:hAnsi="Arial" w:cs="Arial"/>
        </w:rPr>
      </w:pPr>
    </w:p>
    <w:p w14:paraId="00000020" w14:textId="77777777" w:rsidR="001A3DA8" w:rsidRDefault="00000000">
      <w:pPr>
        <w:numPr>
          <w:ilvl w:val="0"/>
          <w:numId w:val="1"/>
        </w:numPr>
        <w:spacing w:before="240"/>
        <w:jc w:val="both"/>
        <w:rPr>
          <w:rFonts w:ascii="Arial" w:eastAsia="Arial" w:hAnsi="Arial" w:cs="Arial"/>
        </w:rPr>
      </w:pPr>
      <w:r>
        <w:rPr>
          <w:rFonts w:ascii="Arial" w:eastAsia="Arial" w:hAnsi="Arial" w:cs="Arial"/>
          <w:sz w:val="20"/>
          <w:szCs w:val="20"/>
        </w:rPr>
        <w:t>Solicito se gire oficio a la autoridad responsable el Juez Décimo Civil de Proceso Escrito de la Ciudad de México, Ciudad de México, a efecto de que remita copia certificada del acta constitutiva del “Grupo Dolphin”, copia certificada de los documentos en donde se acredite cuáles son las empresas de manera legítima pertenecen al “Grupo Dolphin” y copia certificada del acta constitutiva en donde Proyectos Ejecutivos Sustentables, S.A. de C.V. pertenezca al “Grupo Dolphin”.</w:t>
      </w:r>
    </w:p>
    <w:p w14:paraId="00000021" w14:textId="77777777" w:rsidR="001A3DA8" w:rsidRDefault="00000000">
      <w:pPr>
        <w:numPr>
          <w:ilvl w:val="0"/>
          <w:numId w:val="1"/>
        </w:numPr>
        <w:jc w:val="both"/>
        <w:rPr>
          <w:rFonts w:ascii="Arial" w:eastAsia="Arial" w:hAnsi="Arial" w:cs="Arial"/>
        </w:rPr>
      </w:pPr>
      <w:r>
        <w:rPr>
          <w:rFonts w:ascii="Arial" w:eastAsia="Arial" w:hAnsi="Arial" w:cs="Arial"/>
          <w:sz w:val="20"/>
          <w:szCs w:val="20"/>
        </w:rPr>
        <w:t xml:space="preserve">Solicito se gire oficio a la Lic. Blanca Elena Pineda Morin, </w:t>
      </w:r>
      <w:proofErr w:type="gramStart"/>
      <w:r>
        <w:rPr>
          <w:rFonts w:ascii="Arial" w:eastAsia="Arial" w:hAnsi="Arial" w:cs="Arial"/>
          <w:sz w:val="20"/>
          <w:szCs w:val="20"/>
        </w:rPr>
        <w:t>Directora General</w:t>
      </w:r>
      <w:proofErr w:type="gramEnd"/>
      <w:r>
        <w:rPr>
          <w:rFonts w:ascii="Arial" w:eastAsia="Arial" w:hAnsi="Arial" w:cs="Arial"/>
          <w:sz w:val="20"/>
          <w:szCs w:val="20"/>
        </w:rPr>
        <w:t xml:space="preserve"> de Normatividad Mercantil de la Secretaría de Economía, ubicado en Calle Pachuca No. 189, Piso 11, Colonia Condesa, Demarcación Territorial Cuauhtémoc, C.P. 06140, Ciudad de México, a efecto de que informe si existe la persona moral denominada “Grupo Dolphin”, indicando su estatus legal, objeto social y la identidad de sus socios o accionistas registrados.</w:t>
      </w:r>
    </w:p>
    <w:p w14:paraId="00000022" w14:textId="77777777" w:rsidR="001A3DA8" w:rsidRDefault="00000000">
      <w:pPr>
        <w:numPr>
          <w:ilvl w:val="0"/>
          <w:numId w:val="1"/>
        </w:numPr>
        <w:jc w:val="both"/>
        <w:rPr>
          <w:rFonts w:ascii="Arial" w:eastAsia="Arial" w:hAnsi="Arial" w:cs="Arial"/>
        </w:rPr>
      </w:pPr>
      <w:r>
        <w:rPr>
          <w:rFonts w:ascii="Arial" w:eastAsia="Arial" w:hAnsi="Arial" w:cs="Arial"/>
          <w:sz w:val="20"/>
          <w:szCs w:val="20"/>
        </w:rPr>
        <w:lastRenderedPageBreak/>
        <w:t xml:space="preserve">Solicito se gire oficio al Registro Público de la Propiedad de Quintana Roo, a través de la Delegación del Municipio de Benito Juárez ubicado Avenida Bonampak, esquina </w:t>
      </w:r>
      <w:proofErr w:type="spellStart"/>
      <w:r>
        <w:rPr>
          <w:rFonts w:ascii="Arial" w:eastAsia="Arial" w:hAnsi="Arial" w:cs="Arial"/>
          <w:sz w:val="20"/>
          <w:szCs w:val="20"/>
        </w:rPr>
        <w:t>Nichupte</w:t>
      </w:r>
      <w:proofErr w:type="spellEnd"/>
      <w:r>
        <w:rPr>
          <w:rFonts w:ascii="Arial" w:eastAsia="Arial" w:hAnsi="Arial" w:cs="Arial"/>
          <w:sz w:val="20"/>
          <w:szCs w:val="20"/>
        </w:rPr>
        <w:t>, Supermanzana 8, Manzana 1, Lote 4, Oficina 3, Plaza Vivendi América, Código Postal 77504, de la Ciudad de Cancún Quintana Roo a efecto de que informe si existe la persona moral denominada “Grupo Dolphin”, indicando su estatus legal, objeto social y la identidad de sus socios o accionistas registrados.</w:t>
      </w:r>
    </w:p>
    <w:p w14:paraId="00000023" w14:textId="77777777" w:rsidR="001A3DA8" w:rsidRDefault="00000000">
      <w:pPr>
        <w:numPr>
          <w:ilvl w:val="0"/>
          <w:numId w:val="1"/>
        </w:numPr>
        <w:jc w:val="both"/>
        <w:rPr>
          <w:rFonts w:ascii="Arial" w:eastAsia="Arial" w:hAnsi="Arial" w:cs="Arial"/>
        </w:rPr>
      </w:pPr>
      <w:r>
        <w:rPr>
          <w:rFonts w:ascii="Arial" w:eastAsia="Arial" w:hAnsi="Arial" w:cs="Arial"/>
          <w:sz w:val="20"/>
          <w:szCs w:val="20"/>
        </w:rPr>
        <w:t>Solicito se gire oficio al Instituto Nacional de Migración, ubicado en Av. Carlos J. Nader, Supermanzana 5, Lote 1, Centro, 77500, de la Ciudad de Cancún, del Estado de Quintana Roo, para que proporcione el registro de entradas y salidas del país correspondientes de la Licenciada Enna Rosa Valencia Rosado, comprendidas entre los meses de septiembre de 2024 y julio de 2025.</w:t>
      </w:r>
    </w:p>
    <w:p w14:paraId="00000024" w14:textId="77777777" w:rsidR="001A3DA8" w:rsidRDefault="00000000">
      <w:pPr>
        <w:numPr>
          <w:ilvl w:val="0"/>
          <w:numId w:val="1"/>
        </w:numPr>
        <w:jc w:val="both"/>
        <w:rPr>
          <w:rFonts w:ascii="Arial" w:eastAsia="Arial" w:hAnsi="Arial" w:cs="Arial"/>
        </w:rPr>
      </w:pPr>
      <w:r>
        <w:rPr>
          <w:rFonts w:ascii="Arial" w:eastAsia="Arial" w:hAnsi="Arial" w:cs="Arial"/>
          <w:sz w:val="20"/>
          <w:szCs w:val="20"/>
        </w:rPr>
        <w:t xml:space="preserve">Solicito se gire oficio a la Notaría de la Lic. Enna Rosa Valencia Rosado, Notaría número 14 del Estado de Quintana Roo, con Residencia en la Ciudad de Cancún, ubicado en Calle 2 </w:t>
      </w:r>
      <w:proofErr w:type="spellStart"/>
      <w:r>
        <w:rPr>
          <w:rFonts w:ascii="Arial" w:eastAsia="Arial" w:hAnsi="Arial" w:cs="Arial"/>
          <w:sz w:val="20"/>
          <w:szCs w:val="20"/>
        </w:rPr>
        <w:t>Pecari</w:t>
      </w:r>
      <w:proofErr w:type="spellEnd"/>
      <w:r>
        <w:rPr>
          <w:rFonts w:ascii="Arial" w:eastAsia="Arial" w:hAnsi="Arial" w:cs="Arial"/>
          <w:sz w:val="20"/>
          <w:szCs w:val="20"/>
        </w:rPr>
        <w:t xml:space="preserve"> 41, código postal 77500, de la Ciudad de Cancún, Quintana Roo, solicitando que informe sobre todas las actuaciones notariales realizadas entre el 2 de septiembre de 2024 y el 11 de julio de 2025, y que remita copia certificada de todas las actuaciones correspondientes a dichos periodo.</w:t>
      </w:r>
    </w:p>
    <w:p w14:paraId="00000025" w14:textId="77777777" w:rsidR="001A3DA8" w:rsidRDefault="00000000">
      <w:pPr>
        <w:numPr>
          <w:ilvl w:val="0"/>
          <w:numId w:val="1"/>
        </w:numPr>
        <w:spacing w:after="480"/>
        <w:jc w:val="both"/>
        <w:rPr>
          <w:rFonts w:ascii="Arial" w:eastAsia="Arial" w:hAnsi="Arial" w:cs="Arial"/>
        </w:rPr>
      </w:pPr>
      <w:r>
        <w:rPr>
          <w:rFonts w:ascii="Arial" w:eastAsia="Arial" w:hAnsi="Arial" w:cs="Arial"/>
          <w:sz w:val="20"/>
          <w:szCs w:val="20"/>
        </w:rPr>
        <w:t xml:space="preserve">Solicito se gire oficio al </w:t>
      </w:r>
      <w:proofErr w:type="spellStart"/>
      <w:r>
        <w:rPr>
          <w:rFonts w:ascii="Arial" w:eastAsia="Arial" w:hAnsi="Arial" w:cs="Arial"/>
          <w:sz w:val="20"/>
          <w:szCs w:val="20"/>
        </w:rPr>
        <w:t>Area</w:t>
      </w:r>
      <w:proofErr w:type="spellEnd"/>
      <w:r>
        <w:rPr>
          <w:rFonts w:ascii="Arial" w:eastAsia="Arial" w:hAnsi="Arial" w:cs="Arial"/>
          <w:sz w:val="20"/>
          <w:szCs w:val="20"/>
        </w:rPr>
        <w:t xml:space="preserve"> de </w:t>
      </w:r>
      <w:proofErr w:type="spellStart"/>
      <w:r>
        <w:rPr>
          <w:rFonts w:ascii="Arial" w:eastAsia="Arial" w:hAnsi="Arial" w:cs="Arial"/>
          <w:sz w:val="20"/>
          <w:szCs w:val="20"/>
        </w:rPr>
        <w:t>Juridico</w:t>
      </w:r>
      <w:proofErr w:type="spellEnd"/>
      <w:r>
        <w:rPr>
          <w:rFonts w:ascii="Arial" w:eastAsia="Arial" w:hAnsi="Arial" w:cs="Arial"/>
          <w:sz w:val="20"/>
          <w:szCs w:val="20"/>
        </w:rPr>
        <w:t xml:space="preserve"> de la Secretaría de Medio Ambiente y Recursos Naturales (SEMARNAT), ubicado en ubicada en Avenida Ejército Nacional No. 223, Col. Anáhuac I Sección, Alcaldía Miguel Hidalgo, Ciudad de México, C.P. 11320, para que informe si la persona moral “Grupo Dolphin” cuenta con autorización o concesión vigente relacionada con la operación de algún parque o desarrollo ecoturístico.</w:t>
      </w:r>
    </w:p>
    <w:p w14:paraId="00000026" w14:textId="77777777" w:rsidR="001A3DA8" w:rsidRDefault="00000000">
      <w:pPr>
        <w:spacing w:before="240" w:after="240"/>
        <w:jc w:val="both"/>
        <w:rPr>
          <w:rFonts w:ascii="Arial" w:eastAsia="Arial" w:hAnsi="Arial" w:cs="Arial"/>
        </w:rPr>
      </w:pPr>
      <w:r>
        <w:rPr>
          <w:rFonts w:ascii="Arial" w:eastAsia="Arial" w:hAnsi="Arial" w:cs="Arial"/>
        </w:rPr>
        <w:t>Hago del conocimiento de su Señoría que las documentales antes referidas ya fueron solicitadas con anterioridad a las autoridades correspondientes, sin que hasta la fecha se haya recibido respuesta alguna por parte de ellas. En tal virtud, y a efecto de acreditar que dichas solicitudes se realizaron conforme al derecho de petición consagrado en el artículo 8 de la Constitución Política de los Estados Unidos Mexicanos, anexo copia simple de los acuses de recibo de las gestiones efectuadas ante las diversas autoridades. Lo anterior resulta de suma relevancia, toda vez que contar con la totalidad de los elementos probatorios es indispensable para una correcta integración del presente juicio de amparo y para la adecuada determinación de la legalidad del acto reclamado al momento de dictarse la sentencia definitiva.</w:t>
      </w:r>
    </w:p>
    <w:p w14:paraId="00000027" w14:textId="77777777" w:rsidR="001A3DA8" w:rsidRDefault="00000000">
      <w:pPr>
        <w:spacing w:after="240"/>
        <w:jc w:val="both"/>
        <w:rPr>
          <w:rFonts w:ascii="Arial" w:eastAsia="Arial" w:hAnsi="Arial" w:cs="Arial"/>
        </w:rPr>
      </w:pPr>
      <w:r>
        <w:rPr>
          <w:rFonts w:ascii="Arial" w:eastAsia="Arial" w:hAnsi="Arial" w:cs="Arial"/>
          <w:b/>
          <w:bCs/>
        </w:rPr>
        <w:t>TERCERO.-</w:t>
      </w:r>
      <w:r>
        <w:rPr>
          <w:rFonts w:ascii="Arial" w:eastAsia="Arial" w:hAnsi="Arial" w:cs="Arial"/>
        </w:rPr>
        <w:t xml:space="preserve"> Asimismo, solicito respetuosamente que, por su conducto, se solicite al representante legal de Controladora Dolphin, S.A. de C.V., con domicilio en Piso 10, Condominio </w:t>
      </w:r>
      <w:proofErr w:type="spellStart"/>
      <w:r>
        <w:rPr>
          <w:rFonts w:ascii="Arial" w:eastAsia="Arial" w:hAnsi="Arial" w:cs="Arial"/>
        </w:rPr>
        <w:t>Azuna</w:t>
      </w:r>
      <w:proofErr w:type="spellEnd"/>
      <w:r>
        <w:rPr>
          <w:rFonts w:ascii="Arial" w:eastAsia="Arial" w:hAnsi="Arial" w:cs="Arial"/>
        </w:rPr>
        <w:t xml:space="preserve">, Avenida </w:t>
      </w:r>
      <w:proofErr w:type="spellStart"/>
      <w:r>
        <w:rPr>
          <w:rFonts w:ascii="Arial" w:eastAsia="Arial" w:hAnsi="Arial" w:cs="Arial"/>
        </w:rPr>
        <w:t>Sayil</w:t>
      </w:r>
      <w:proofErr w:type="spellEnd"/>
      <w:r>
        <w:rPr>
          <w:rFonts w:ascii="Arial" w:eastAsia="Arial" w:hAnsi="Arial" w:cs="Arial"/>
        </w:rPr>
        <w:t xml:space="preserve"> esquina con Avenida </w:t>
      </w:r>
      <w:proofErr w:type="spellStart"/>
      <w:r>
        <w:rPr>
          <w:rFonts w:ascii="Arial" w:eastAsia="Arial" w:hAnsi="Arial" w:cs="Arial"/>
        </w:rPr>
        <w:t>Savignac</w:t>
      </w:r>
      <w:proofErr w:type="spellEnd"/>
      <w:r>
        <w:rPr>
          <w:rFonts w:ascii="Arial" w:eastAsia="Arial" w:hAnsi="Arial" w:cs="Arial"/>
        </w:rPr>
        <w:t>, Malecón Tajamar, C.P. 77503, Cancún, Quintana Roo, para que, dentro del plazo que su Señoría estime pertinente, informe y remita a este H. Juzgado copia certificada del acta constitutiva de la persona moral denominada “Grupo Dolphin”, en caso de existir relación societaria, de control, administración o cualquier otra forma de vinculación entre ambas personas morales.</w:t>
      </w:r>
    </w:p>
    <w:p w14:paraId="00000028" w14:textId="40F5CB57" w:rsidR="001A3DA8" w:rsidRDefault="00000000">
      <w:pPr>
        <w:spacing w:before="240" w:after="240"/>
        <w:jc w:val="both"/>
        <w:rPr>
          <w:rFonts w:ascii="Arial" w:eastAsia="Arial" w:hAnsi="Arial" w:cs="Arial"/>
        </w:rPr>
      </w:pPr>
      <w:r>
        <w:rPr>
          <w:rFonts w:ascii="Arial" w:eastAsia="Arial" w:hAnsi="Arial" w:cs="Arial"/>
        </w:rPr>
        <w:t xml:space="preserve">Lo anterior se solicita en virtud de que </w:t>
      </w:r>
      <w:proofErr w:type="gramStart"/>
      <w:r>
        <w:rPr>
          <w:rFonts w:ascii="Arial" w:eastAsia="Arial" w:hAnsi="Arial" w:cs="Arial"/>
        </w:rPr>
        <w:t>dicha</w:t>
      </w:r>
      <w:r w:rsidR="00F25EBA">
        <w:rPr>
          <w:rFonts w:ascii="Arial" w:eastAsia="Arial" w:hAnsi="Arial" w:cs="Arial"/>
        </w:rPr>
        <w:t xml:space="preserve"> </w:t>
      </w:r>
      <w:r>
        <w:rPr>
          <w:rFonts w:ascii="Arial" w:eastAsia="Arial" w:hAnsi="Arial" w:cs="Arial"/>
        </w:rPr>
        <w:t>documental</w:t>
      </w:r>
      <w:proofErr w:type="gramEnd"/>
      <w:r>
        <w:rPr>
          <w:rFonts w:ascii="Arial" w:eastAsia="Arial" w:hAnsi="Arial" w:cs="Arial"/>
        </w:rPr>
        <w:t xml:space="preserve"> resulta necesaria, pertinente y trascendente para el esclarecimiento de los hechos materia del presente juicio; sin embargo, es de imposible obtención directa para esta parte, en virtud de que se encuentra bajo el resguardo exclusivo de la persona moral requerida. En consecuencia, se vuelve indispensable la intervención judicial para su </w:t>
      </w:r>
      <w:r>
        <w:rPr>
          <w:rFonts w:ascii="Arial" w:eastAsia="Arial" w:hAnsi="Arial" w:cs="Arial"/>
        </w:rPr>
        <w:lastRenderedPageBreak/>
        <w:t>obtención, en observancia del principio de acceso efectivo a la justicia y tutela judicial efectiva consagrado en el artículo 17 de la Constitución Política de los Estados Unidos Mexicanos.</w:t>
      </w:r>
    </w:p>
    <w:p w14:paraId="00000029" w14:textId="77777777" w:rsidR="001A3DA8" w:rsidRDefault="00000000">
      <w:pPr>
        <w:jc w:val="both"/>
        <w:rPr>
          <w:rFonts w:ascii="Arial" w:eastAsia="Arial" w:hAnsi="Arial" w:cs="Arial"/>
        </w:rPr>
      </w:pPr>
      <w:r>
        <w:rPr>
          <w:rFonts w:ascii="Arial" w:eastAsia="Arial" w:hAnsi="Arial" w:cs="Arial"/>
        </w:rPr>
        <w:t>Por lo anteriormente expuesto, solicito a su señoría:</w:t>
      </w:r>
    </w:p>
    <w:p w14:paraId="0000002A" w14:textId="77777777" w:rsidR="001A3DA8" w:rsidRDefault="001A3DA8">
      <w:pPr>
        <w:jc w:val="both"/>
        <w:rPr>
          <w:rFonts w:ascii="Arial" w:eastAsia="Arial" w:hAnsi="Arial" w:cs="Arial"/>
        </w:rPr>
      </w:pPr>
    </w:p>
    <w:p w14:paraId="0000002B" w14:textId="77777777" w:rsidR="001A3DA8" w:rsidRDefault="00000000">
      <w:pPr>
        <w:spacing w:before="240" w:after="240"/>
        <w:jc w:val="both"/>
        <w:rPr>
          <w:rFonts w:ascii="Arial" w:eastAsia="Arial" w:hAnsi="Arial" w:cs="Arial"/>
        </w:rPr>
      </w:pPr>
      <w:r>
        <w:rPr>
          <w:rFonts w:ascii="Arial" w:eastAsia="Arial" w:hAnsi="Arial" w:cs="Arial"/>
          <w:b/>
          <w:bCs/>
        </w:rPr>
        <w:t xml:space="preserve">PRIMERO. </w:t>
      </w:r>
      <w:r>
        <w:rPr>
          <w:rFonts w:ascii="Arial" w:eastAsia="Arial" w:hAnsi="Arial" w:cs="Arial"/>
        </w:rPr>
        <w:t>Tenerme por presentado en tiempo y forma exhibiendo copia simple del contrato aportado por el hoy Tercero Interesado dentro de la Carpeta de Investigación número FGE/QROO/BJ/08/17585/2025, tramitada ante la Fiscalía General del Estado de Quintana Roo, así como por hechas las manifestaciones que se contienen en el presente escrito, y sirva girar atento oficio al Fiscal de la Unidad Especializada en Combate a Delitos Patrimoniales de la Fiscalía General del Estado de Quintana Roo, para que remita copia autenticada del documento (contrato) presentado por el hoy Tercero Interesado dentro de la Carpeta de Investigación FGE/QROO/BJ/08/17585/2025, a efecto de que conste en autos su contenido y se valore en el presente juicio de amparo.</w:t>
      </w:r>
    </w:p>
    <w:p w14:paraId="0000002C" w14:textId="77777777" w:rsidR="001A3DA8" w:rsidRDefault="00000000">
      <w:pPr>
        <w:spacing w:before="240" w:after="240"/>
        <w:jc w:val="both"/>
        <w:rPr>
          <w:rFonts w:ascii="Arial" w:eastAsia="Arial" w:hAnsi="Arial" w:cs="Arial"/>
        </w:rPr>
      </w:pPr>
      <w:r>
        <w:rPr>
          <w:rFonts w:ascii="Arial" w:eastAsia="Arial" w:hAnsi="Arial" w:cs="Arial"/>
          <w:b/>
          <w:bCs/>
        </w:rPr>
        <w:t xml:space="preserve">SEGUNDO. </w:t>
      </w:r>
      <w:r>
        <w:rPr>
          <w:rFonts w:ascii="Arial" w:eastAsia="Arial" w:hAnsi="Arial" w:cs="Arial"/>
        </w:rPr>
        <w:t>Se sirva girar los oficios correspondientes a las autoridades señaladas en el cuerpo del presente escrito, a efecto de que remitan la documentación solicitada, misma que deberá ser agregada como prueba y valorada al momento de dictar sentencia definitiva.</w:t>
      </w:r>
    </w:p>
    <w:p w14:paraId="0000002D" w14:textId="77777777" w:rsidR="001A3DA8" w:rsidRDefault="00000000">
      <w:pPr>
        <w:spacing w:before="240" w:after="240"/>
        <w:jc w:val="both"/>
        <w:rPr>
          <w:rFonts w:ascii="Arial" w:eastAsia="Arial" w:hAnsi="Arial" w:cs="Arial"/>
        </w:rPr>
      </w:pPr>
      <w:r>
        <w:rPr>
          <w:rFonts w:ascii="Arial" w:eastAsia="Arial" w:hAnsi="Arial" w:cs="Arial"/>
          <w:b/>
          <w:bCs/>
        </w:rPr>
        <w:t>TERCERO.</w:t>
      </w:r>
      <w:r>
        <w:rPr>
          <w:rFonts w:ascii="Arial" w:eastAsia="Arial" w:hAnsi="Arial" w:cs="Arial"/>
        </w:rPr>
        <w:t xml:space="preserve"> Se sirva solicitar al representante legal de Controladora Dolphin, S.A. de C.V., para que dentro del plazo que su Señoría estime conveniente, informe y remita copia certificada del acta constitutiva de la persona moral denominada “Grupo Dolphin”, así como informe sobre la existencia o no de relación societaria, de control, administración o cualquier otro vínculo entre ambas personas morales.</w:t>
      </w:r>
    </w:p>
    <w:p w14:paraId="0000002E" w14:textId="77777777" w:rsidR="001A3DA8" w:rsidRDefault="001A3DA8">
      <w:pPr>
        <w:jc w:val="center"/>
        <w:rPr>
          <w:rFonts w:ascii="Arial" w:eastAsia="Arial" w:hAnsi="Arial" w:cs="Arial"/>
          <w:b/>
          <w:bCs/>
        </w:rPr>
      </w:pPr>
    </w:p>
    <w:p w14:paraId="0000002F" w14:textId="77777777" w:rsidR="001A3DA8" w:rsidRDefault="00000000">
      <w:pPr>
        <w:jc w:val="center"/>
        <w:rPr>
          <w:rFonts w:ascii="Arial" w:eastAsia="Arial" w:hAnsi="Arial" w:cs="Arial"/>
          <w:b/>
          <w:bCs/>
        </w:rPr>
      </w:pPr>
      <w:r>
        <w:rPr>
          <w:rFonts w:ascii="Arial" w:eastAsia="Arial" w:hAnsi="Arial" w:cs="Arial"/>
          <w:b/>
          <w:bCs/>
        </w:rPr>
        <w:t>PROTESTO LO NECESARIO</w:t>
      </w:r>
    </w:p>
    <w:p w14:paraId="00000030" w14:textId="77777777" w:rsidR="001A3DA8" w:rsidRDefault="001A3DA8">
      <w:pPr>
        <w:jc w:val="center"/>
        <w:rPr>
          <w:rFonts w:ascii="Arial" w:eastAsia="Arial" w:hAnsi="Arial" w:cs="Arial"/>
          <w:b/>
          <w:bCs/>
        </w:rPr>
      </w:pPr>
    </w:p>
    <w:p w14:paraId="00000031" w14:textId="77777777" w:rsidR="001A3DA8" w:rsidRDefault="001A3DA8">
      <w:pPr>
        <w:jc w:val="center"/>
        <w:rPr>
          <w:rFonts w:ascii="Arial" w:eastAsia="Arial" w:hAnsi="Arial" w:cs="Arial"/>
          <w:b/>
          <w:bCs/>
        </w:rPr>
      </w:pPr>
    </w:p>
    <w:p w14:paraId="00000032" w14:textId="77777777" w:rsidR="001A3DA8" w:rsidRDefault="001A3DA8">
      <w:pPr>
        <w:jc w:val="center"/>
        <w:rPr>
          <w:rFonts w:ascii="Arial" w:eastAsia="Arial" w:hAnsi="Arial" w:cs="Arial"/>
          <w:b/>
          <w:bCs/>
        </w:rPr>
      </w:pPr>
    </w:p>
    <w:p w14:paraId="00000033" w14:textId="77777777" w:rsidR="001A3DA8" w:rsidRDefault="00000000">
      <w:pPr>
        <w:jc w:val="center"/>
        <w:rPr>
          <w:rFonts w:ascii="Arial" w:eastAsia="Arial" w:hAnsi="Arial" w:cs="Arial"/>
          <w:b/>
          <w:bCs/>
        </w:rPr>
      </w:pPr>
      <w:r>
        <w:rPr>
          <w:rFonts w:ascii="Arial" w:eastAsia="Arial" w:hAnsi="Arial" w:cs="Arial"/>
          <w:b/>
          <w:bCs/>
        </w:rPr>
        <w:t>________________________________.</w:t>
      </w:r>
    </w:p>
    <w:p w14:paraId="00000034" w14:textId="77777777" w:rsidR="001A3DA8" w:rsidRDefault="001A3DA8">
      <w:pPr>
        <w:jc w:val="center"/>
        <w:rPr>
          <w:rFonts w:ascii="Arial" w:eastAsia="Arial" w:hAnsi="Arial" w:cs="Arial"/>
          <w:b/>
          <w:bCs/>
        </w:rPr>
      </w:pPr>
    </w:p>
    <w:p w14:paraId="00000035" w14:textId="77777777" w:rsidR="001A3DA8" w:rsidRDefault="00000000">
      <w:pPr>
        <w:jc w:val="center"/>
        <w:rPr>
          <w:rFonts w:ascii="Arial" w:eastAsia="Arial" w:hAnsi="Arial" w:cs="Arial"/>
          <w:b/>
          <w:bCs/>
        </w:rPr>
      </w:pPr>
      <w:r>
        <w:rPr>
          <w:rFonts w:ascii="Arial" w:eastAsia="Arial" w:hAnsi="Arial" w:cs="Arial"/>
          <w:b/>
          <w:bCs/>
        </w:rPr>
        <w:t xml:space="preserve"> FIDEL ARTURO LADRON DE GUEVARA BRAVO</w:t>
      </w:r>
    </w:p>
    <w:p w14:paraId="00000036" w14:textId="77777777" w:rsidR="001A3DA8" w:rsidRDefault="001A3DA8">
      <w:pPr>
        <w:jc w:val="center"/>
        <w:rPr>
          <w:rFonts w:ascii="Arial" w:eastAsia="Arial" w:hAnsi="Arial" w:cs="Arial"/>
          <w:b/>
          <w:bCs/>
        </w:rPr>
      </w:pPr>
    </w:p>
    <w:p w14:paraId="00000037" w14:textId="77777777" w:rsidR="001A3DA8" w:rsidRDefault="00000000">
      <w:pPr>
        <w:jc w:val="center"/>
        <w:rPr>
          <w:rFonts w:ascii="Arial" w:eastAsia="Arial" w:hAnsi="Arial" w:cs="Arial"/>
          <w:b/>
          <w:bCs/>
        </w:rPr>
      </w:pPr>
      <w:r>
        <w:rPr>
          <w:rFonts w:ascii="Arial" w:eastAsia="Arial" w:hAnsi="Arial" w:cs="Arial"/>
          <w:b/>
          <w:bCs/>
        </w:rPr>
        <w:t>08 DE DICIEMBRE DE 2025, CANCÚN, QUINTANA ROO.</w:t>
      </w:r>
    </w:p>
    <w:p w14:paraId="00000038" w14:textId="77777777" w:rsidR="001A3DA8" w:rsidRDefault="001A3DA8">
      <w:pPr>
        <w:jc w:val="center"/>
        <w:rPr>
          <w:rFonts w:ascii="Arial" w:eastAsia="Arial" w:hAnsi="Arial" w:cs="Arial"/>
          <w:b/>
          <w:bCs/>
        </w:rPr>
      </w:pPr>
    </w:p>
    <w:p w14:paraId="00000039" w14:textId="77777777" w:rsidR="001A3DA8" w:rsidRDefault="001A3DA8">
      <w:pPr>
        <w:jc w:val="center"/>
        <w:rPr>
          <w:rFonts w:ascii="Arial" w:eastAsia="Arial" w:hAnsi="Arial" w:cs="Arial"/>
          <w:b/>
          <w:bCs/>
        </w:rPr>
      </w:pPr>
    </w:p>
    <w:p w14:paraId="0000003A" w14:textId="77777777" w:rsidR="001A3DA8" w:rsidRDefault="001A3DA8">
      <w:pPr>
        <w:jc w:val="center"/>
        <w:rPr>
          <w:rFonts w:ascii="Arial" w:eastAsia="Arial" w:hAnsi="Arial" w:cs="Arial"/>
          <w:b/>
          <w:bCs/>
        </w:rPr>
      </w:pPr>
    </w:p>
    <w:p w14:paraId="0000003B" w14:textId="77777777" w:rsidR="001A3DA8" w:rsidRDefault="001A3DA8">
      <w:pPr>
        <w:jc w:val="center"/>
        <w:rPr>
          <w:rFonts w:ascii="Arial" w:eastAsia="Arial" w:hAnsi="Arial" w:cs="Arial"/>
          <w:b/>
          <w:bCs/>
        </w:rPr>
      </w:pPr>
    </w:p>
    <w:p w14:paraId="0000003C" w14:textId="77777777" w:rsidR="001A3DA8" w:rsidRDefault="001A3DA8">
      <w:pPr>
        <w:jc w:val="center"/>
        <w:rPr>
          <w:rFonts w:ascii="Arial" w:eastAsia="Arial" w:hAnsi="Arial" w:cs="Arial"/>
          <w:b/>
          <w:bCs/>
        </w:rPr>
      </w:pPr>
    </w:p>
    <w:p w14:paraId="0000003D" w14:textId="77777777" w:rsidR="001A3DA8" w:rsidRDefault="00000000">
      <w:pPr>
        <w:jc w:val="center"/>
        <w:rPr>
          <w:rFonts w:ascii="Arial" w:eastAsia="Arial" w:hAnsi="Arial" w:cs="Arial"/>
          <w:b/>
          <w:bCs/>
        </w:rPr>
      </w:pPr>
      <w:r>
        <w:rPr>
          <w:rFonts w:ascii="Arial" w:eastAsia="Arial" w:hAnsi="Arial" w:cs="Arial"/>
          <w:b/>
          <w:bCs/>
        </w:rPr>
        <w:t>ANEXOS</w:t>
      </w:r>
    </w:p>
    <w:p w14:paraId="0000003E" w14:textId="77777777" w:rsidR="001A3DA8" w:rsidRDefault="00000000">
      <w:pPr>
        <w:numPr>
          <w:ilvl w:val="0"/>
          <w:numId w:val="3"/>
        </w:numPr>
        <w:spacing w:before="240"/>
        <w:jc w:val="both"/>
        <w:rPr>
          <w:rFonts w:ascii="Arial" w:eastAsia="Arial" w:hAnsi="Arial" w:cs="Arial"/>
        </w:rPr>
      </w:pPr>
      <w:r>
        <w:rPr>
          <w:rFonts w:ascii="Arial" w:eastAsia="Arial" w:hAnsi="Arial" w:cs="Arial"/>
          <w:sz w:val="20"/>
          <w:szCs w:val="20"/>
        </w:rPr>
        <w:t>Copia simple del acuse presentado a la autoridad responsable el Juez Décimo Civil de Proceso Escrito de la Ciudad de México, Ciudad de México.</w:t>
      </w:r>
    </w:p>
    <w:p w14:paraId="0000003F" w14:textId="77777777" w:rsidR="001A3DA8" w:rsidRDefault="00000000">
      <w:pPr>
        <w:numPr>
          <w:ilvl w:val="0"/>
          <w:numId w:val="3"/>
        </w:numPr>
        <w:jc w:val="both"/>
        <w:rPr>
          <w:rFonts w:ascii="Arial" w:eastAsia="Arial" w:hAnsi="Arial" w:cs="Arial"/>
        </w:rPr>
      </w:pPr>
      <w:r>
        <w:rPr>
          <w:rFonts w:ascii="Arial" w:eastAsia="Arial" w:hAnsi="Arial" w:cs="Arial"/>
          <w:sz w:val="20"/>
          <w:szCs w:val="20"/>
        </w:rPr>
        <w:lastRenderedPageBreak/>
        <w:t xml:space="preserve">Copia simple del acuse presentado a la Lic. Blanca Elena Pineda Morin, </w:t>
      </w:r>
      <w:proofErr w:type="gramStart"/>
      <w:r>
        <w:rPr>
          <w:rFonts w:ascii="Arial" w:eastAsia="Arial" w:hAnsi="Arial" w:cs="Arial"/>
          <w:sz w:val="20"/>
          <w:szCs w:val="20"/>
        </w:rPr>
        <w:t>Directora General</w:t>
      </w:r>
      <w:proofErr w:type="gramEnd"/>
      <w:r>
        <w:rPr>
          <w:rFonts w:ascii="Arial" w:eastAsia="Arial" w:hAnsi="Arial" w:cs="Arial"/>
          <w:sz w:val="20"/>
          <w:szCs w:val="20"/>
        </w:rPr>
        <w:t xml:space="preserve"> de Normatividad Mercantil de la Secretaría de Economía.</w:t>
      </w:r>
    </w:p>
    <w:p w14:paraId="00000040" w14:textId="77777777" w:rsidR="001A3DA8" w:rsidRDefault="00000000">
      <w:pPr>
        <w:numPr>
          <w:ilvl w:val="0"/>
          <w:numId w:val="3"/>
        </w:numPr>
        <w:jc w:val="both"/>
        <w:rPr>
          <w:rFonts w:ascii="Arial" w:eastAsia="Arial" w:hAnsi="Arial" w:cs="Arial"/>
        </w:rPr>
      </w:pPr>
      <w:r>
        <w:rPr>
          <w:rFonts w:ascii="Arial" w:eastAsia="Arial" w:hAnsi="Arial" w:cs="Arial"/>
          <w:sz w:val="20"/>
          <w:szCs w:val="20"/>
        </w:rPr>
        <w:t>Copia simple del acuse presentado al Registro Público de la Propiedad de Quintana Roo.</w:t>
      </w:r>
    </w:p>
    <w:p w14:paraId="00000041" w14:textId="77777777" w:rsidR="001A3DA8" w:rsidRDefault="00000000">
      <w:pPr>
        <w:numPr>
          <w:ilvl w:val="0"/>
          <w:numId w:val="3"/>
        </w:numPr>
        <w:jc w:val="both"/>
        <w:rPr>
          <w:rFonts w:ascii="Arial" w:eastAsia="Arial" w:hAnsi="Arial" w:cs="Arial"/>
        </w:rPr>
      </w:pPr>
      <w:r>
        <w:rPr>
          <w:rFonts w:ascii="Arial" w:eastAsia="Arial" w:hAnsi="Arial" w:cs="Arial"/>
          <w:sz w:val="20"/>
          <w:szCs w:val="20"/>
        </w:rPr>
        <w:t>Copia simple del acuse presentado al Instituto Nacional de Migración.</w:t>
      </w:r>
    </w:p>
    <w:p w14:paraId="00000042" w14:textId="77777777" w:rsidR="001A3DA8" w:rsidRDefault="00000000">
      <w:pPr>
        <w:numPr>
          <w:ilvl w:val="0"/>
          <w:numId w:val="3"/>
        </w:numPr>
        <w:jc w:val="both"/>
        <w:rPr>
          <w:rFonts w:ascii="Arial" w:eastAsia="Arial" w:hAnsi="Arial" w:cs="Arial"/>
        </w:rPr>
      </w:pPr>
      <w:r>
        <w:rPr>
          <w:rFonts w:ascii="Arial" w:eastAsia="Arial" w:hAnsi="Arial" w:cs="Arial"/>
          <w:sz w:val="20"/>
          <w:szCs w:val="20"/>
        </w:rPr>
        <w:t>Copia simple del acuse presentado a la Notaría de la Lic. Enna Rosa Valencia Rosado, Notaría número 14 del Estado de Quintana Roo, con Residencia en la Ciudad de Cancún.</w:t>
      </w:r>
    </w:p>
    <w:p w14:paraId="00000043" w14:textId="77777777" w:rsidR="001A3DA8" w:rsidRDefault="00000000">
      <w:pPr>
        <w:numPr>
          <w:ilvl w:val="0"/>
          <w:numId w:val="3"/>
        </w:numPr>
        <w:spacing w:after="480"/>
        <w:jc w:val="both"/>
        <w:rPr>
          <w:rFonts w:ascii="Arial" w:eastAsia="Arial" w:hAnsi="Arial" w:cs="Arial"/>
        </w:rPr>
      </w:pPr>
      <w:r>
        <w:rPr>
          <w:rFonts w:ascii="Arial" w:eastAsia="Arial" w:hAnsi="Arial" w:cs="Arial"/>
          <w:sz w:val="20"/>
          <w:szCs w:val="20"/>
        </w:rPr>
        <w:t xml:space="preserve">Copia simple del acuse presentado al </w:t>
      </w:r>
      <w:proofErr w:type="spellStart"/>
      <w:r>
        <w:rPr>
          <w:rFonts w:ascii="Arial" w:eastAsia="Arial" w:hAnsi="Arial" w:cs="Arial"/>
          <w:sz w:val="20"/>
          <w:szCs w:val="20"/>
        </w:rPr>
        <w:t>Area</w:t>
      </w:r>
      <w:proofErr w:type="spellEnd"/>
      <w:r>
        <w:rPr>
          <w:rFonts w:ascii="Arial" w:eastAsia="Arial" w:hAnsi="Arial" w:cs="Arial"/>
          <w:sz w:val="20"/>
          <w:szCs w:val="20"/>
        </w:rPr>
        <w:t xml:space="preserve"> de </w:t>
      </w:r>
      <w:proofErr w:type="spellStart"/>
      <w:r>
        <w:rPr>
          <w:rFonts w:ascii="Arial" w:eastAsia="Arial" w:hAnsi="Arial" w:cs="Arial"/>
          <w:sz w:val="20"/>
          <w:szCs w:val="20"/>
        </w:rPr>
        <w:t>Juridico</w:t>
      </w:r>
      <w:proofErr w:type="spellEnd"/>
      <w:r>
        <w:rPr>
          <w:rFonts w:ascii="Arial" w:eastAsia="Arial" w:hAnsi="Arial" w:cs="Arial"/>
          <w:sz w:val="20"/>
          <w:szCs w:val="20"/>
        </w:rPr>
        <w:t xml:space="preserve"> de la Secretaría de Medio Ambiente y Recursos Naturales (SEMARNAT).</w:t>
      </w:r>
    </w:p>
    <w:sectPr w:rsidR="001A3DA8">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03F9B94-E3CC-4BEE-8BFD-85534238E532}"/>
    <w:embedBold r:id="rId2" w:fontKey="{A42BB5E0-8337-4690-B6BD-5B891FAF95CB}"/>
  </w:font>
  <w:font w:name="Georgia">
    <w:panose1 w:val="02040502050405020303"/>
    <w:charset w:val="00"/>
    <w:family w:val="roman"/>
    <w:pitch w:val="variable"/>
    <w:sig w:usb0="00000287" w:usb1="00000000" w:usb2="00000000" w:usb3="00000000" w:csb0="0000009F" w:csb1="00000000"/>
    <w:embedItalic r:id="rId3" w:fontKey="{9DBBF9E3-F391-4797-8779-7344D1EDF6D5}"/>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26DE556E-99A1-4239-B20F-DFDB55F0C32D}"/>
  </w:font>
  <w:font w:name="Calibri Light">
    <w:panose1 w:val="020F0302020204030204"/>
    <w:charset w:val="00"/>
    <w:family w:val="swiss"/>
    <w:pitch w:val="variable"/>
    <w:sig w:usb0="E4002EFF" w:usb1="C200247B" w:usb2="00000009" w:usb3="00000000" w:csb0="000001FF" w:csb1="00000000"/>
    <w:embedRegular r:id="rId5" w:fontKey="{C1308C87-88B4-4459-86E7-A1DD3811F2C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70DCB"/>
    <w:multiLevelType w:val="multilevel"/>
    <w:tmpl w:val="903E41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EFE5527"/>
    <w:multiLevelType w:val="multilevel"/>
    <w:tmpl w:val="F3BE6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92A17AD"/>
    <w:multiLevelType w:val="multilevel"/>
    <w:tmpl w:val="DF12561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9749659">
    <w:abstractNumId w:val="1"/>
  </w:num>
  <w:num w:numId="2" w16cid:durableId="719131548">
    <w:abstractNumId w:val="2"/>
  </w:num>
  <w:num w:numId="3" w16cid:durableId="38191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DA8"/>
    <w:rsid w:val="001A3DA8"/>
    <w:rsid w:val="003E3978"/>
    <w:rsid w:val="00995408"/>
    <w:rsid w:val="00DD36FB"/>
    <w:rsid w:val="00E574EB"/>
    <w:rsid w:val="00F25E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BAE8"/>
  <w15:docId w15:val="{B422FD47-5AA7-4810-8558-D2B3DCF6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rafodelista">
    <w:name w:val="List Paragraph"/>
    <w:basedOn w:val="Normal"/>
    <w:uiPriority w:val="34"/>
    <w:qFormat/>
    <w:rsid w:val="005C0533"/>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DK2V1kW7Y2yrbPQSjS4R0QRBMg==">CgMxLjA4AHIhMWNCQWotM1RrVXpNUFRfTk5mZG0tZEQxTkcxMUtGWk9v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9492</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 Arceo</cp:lastModifiedBy>
  <cp:revision>3</cp:revision>
  <dcterms:created xsi:type="dcterms:W3CDTF">2025-12-08T23:18:00Z</dcterms:created>
  <dcterms:modified xsi:type="dcterms:W3CDTF">2025-12-08T23:19:00Z</dcterms:modified>
</cp:coreProperties>
</file>